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CE8" w:rsidRDefault="005F3CE8" w:rsidP="006D63EE">
      <w:pPr>
        <w:rPr>
          <w:noProof/>
          <w:sz w:val="36"/>
          <w:lang w:eastAsia="en-GB"/>
        </w:rPr>
      </w:pPr>
      <w:r w:rsidRPr="00166E9B">
        <w:rPr>
          <w:noProof/>
          <w:sz w:val="36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45300" cy="1234440"/>
            <wp:effectExtent l="0" t="0" r="0" b="3810"/>
            <wp:wrapSquare wrapText="bothSides"/>
            <wp:docPr id="1" name="Picture 1" descr="Image result for RAINBOW GRAM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AINBOW GRAMM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36"/>
        </w:rPr>
        <w:br/>
      </w:r>
      <w:r>
        <w:rPr>
          <w:rFonts w:ascii="Century Gothic" w:hAnsi="Century Gothic"/>
          <w:sz w:val="36"/>
        </w:rPr>
        <w:br/>
      </w:r>
      <w:r>
        <w:rPr>
          <w:rFonts w:ascii="Century Gothic" w:hAnsi="Century Gothic"/>
          <w:sz w:val="36"/>
        </w:rPr>
        <w:br/>
      </w:r>
      <w:r>
        <w:rPr>
          <w:rFonts w:ascii="Century Gothic" w:hAnsi="Century Gothic"/>
          <w:sz w:val="36"/>
        </w:rPr>
        <w:br/>
      </w:r>
      <w:r>
        <w:rPr>
          <w:rFonts w:ascii="Century Gothic" w:hAnsi="Century Gothic"/>
          <w:sz w:val="36"/>
        </w:rPr>
        <w:br/>
      </w:r>
      <w:r>
        <w:rPr>
          <w:rFonts w:ascii="Century Gothic" w:hAnsi="Century Gothic"/>
          <w:sz w:val="36"/>
        </w:rPr>
        <w:br/>
      </w:r>
      <w:r>
        <w:rPr>
          <w:rFonts w:ascii="Century Gothic" w:hAnsi="Century Gothic"/>
          <w:sz w:val="36"/>
        </w:rPr>
        <w:br/>
      </w:r>
      <w:r>
        <w:rPr>
          <w:rFonts w:ascii="Century Gothic" w:hAnsi="Century Gothic"/>
          <w:sz w:val="36"/>
        </w:rPr>
        <w:br/>
      </w:r>
      <w:r>
        <w:rPr>
          <w:rFonts w:ascii="Century Gothic" w:hAnsi="Century Gothic"/>
          <w:sz w:val="36"/>
        </w:rPr>
        <w:br/>
      </w:r>
      <w:r>
        <w:rPr>
          <w:rFonts w:ascii="Century Gothic" w:hAnsi="Century Gothic"/>
          <w:sz w:val="36"/>
        </w:rPr>
        <w:br/>
      </w:r>
      <w:r w:rsidRPr="00766110">
        <w:rPr>
          <w:rFonts w:ascii="Century Gothic" w:hAnsi="Century Gothic"/>
          <w:b/>
          <w:sz w:val="48"/>
        </w:rPr>
        <w:t>Year 3 progression</w:t>
      </w:r>
      <w:r w:rsidRPr="00766110">
        <w:rPr>
          <w:noProof/>
          <w:sz w:val="48"/>
          <w:lang w:eastAsia="en-GB"/>
        </w:rPr>
        <w:t xml:space="preserve"> </w:t>
      </w:r>
    </w:p>
    <w:p w:rsidR="007F61E2" w:rsidRPr="007F61E2" w:rsidRDefault="007F61E2" w:rsidP="006D63EE">
      <w:pPr>
        <w:rPr>
          <w:rFonts w:ascii="Century Gothic" w:hAnsi="Century Gothic"/>
          <w:noProof/>
          <w:sz w:val="36"/>
          <w:lang w:eastAsia="en-GB"/>
        </w:rPr>
      </w:pPr>
      <w:r w:rsidRPr="007F61E2">
        <w:rPr>
          <w:rFonts w:ascii="Century Gothic" w:hAnsi="Century Gothic"/>
          <w:noProof/>
          <w:sz w:val="36"/>
          <w:lang w:eastAsia="en-GB"/>
        </w:rPr>
        <w:t>These are the types of sentences and sentence structures that we will be working on in year 3 this year. We use the colours to help identify different parts of sentences and to help improve grammar across the curriculum.</w:t>
      </w:r>
      <w:r>
        <w:rPr>
          <w:rFonts w:ascii="Century Gothic" w:hAnsi="Century Gothic"/>
          <w:noProof/>
          <w:sz w:val="36"/>
          <w:lang w:eastAsia="en-GB"/>
        </w:rPr>
        <w:t xml:space="preserve"> Rainbow Grammar is used across the school and is built on each year. </w:t>
      </w:r>
    </w:p>
    <w:p w:rsidR="005F3CE8" w:rsidRPr="00766110" w:rsidRDefault="005F3CE8" w:rsidP="006D63EE">
      <w:pPr>
        <w:rPr>
          <w:rFonts w:ascii="Century Gothic" w:hAnsi="Century Gothic"/>
          <w:b/>
          <w:noProof/>
          <w:sz w:val="40"/>
          <w:u w:val="single"/>
          <w:lang w:eastAsia="en-GB"/>
        </w:rPr>
      </w:pPr>
      <w:r w:rsidRPr="00766110">
        <w:rPr>
          <w:rFonts w:ascii="Century Gothic" w:hAnsi="Century Gothic"/>
          <w:b/>
          <w:noProof/>
          <w:sz w:val="36"/>
          <w:u w:val="single"/>
          <w:lang w:eastAsia="en-GB"/>
        </w:rPr>
        <w:t>Simple sentences</w:t>
      </w:r>
      <w:r w:rsidRPr="00766110">
        <w:rPr>
          <w:rFonts w:ascii="Century Gothic" w:hAnsi="Century Gothic"/>
          <w:b/>
          <w:noProof/>
          <w:sz w:val="40"/>
          <w:u w:val="single"/>
          <w:lang w:eastAsia="en-GB"/>
        </w:rPr>
        <w:t xml:space="preserve">: </w:t>
      </w:r>
    </w:p>
    <w:p w:rsidR="006D63EE" w:rsidRPr="007F61E2" w:rsidRDefault="006D63EE" w:rsidP="006D63EE">
      <w:pPr>
        <w:rPr>
          <w:rFonts w:ascii="Century Gothic" w:hAnsi="Century Gothic"/>
          <w:sz w:val="28"/>
        </w:rPr>
      </w:pPr>
      <w:r w:rsidRPr="007F61E2">
        <w:rPr>
          <w:rFonts w:ascii="Century Gothic" w:hAnsi="Century Gothic"/>
          <w:sz w:val="28"/>
        </w:rPr>
        <w:t xml:space="preserve">An easy way of remembering the different parts of the simple </w:t>
      </w:r>
      <w:r w:rsidRPr="007F61E2">
        <w:rPr>
          <w:rFonts w:ascii="Century Gothic" w:hAnsi="Century Gothic"/>
          <w:color w:val="00B050"/>
          <w:sz w:val="28"/>
        </w:rPr>
        <w:t>green</w:t>
      </w:r>
      <w:r w:rsidRPr="007F61E2">
        <w:rPr>
          <w:rFonts w:ascii="Century Gothic" w:hAnsi="Century Gothic"/>
          <w:sz w:val="28"/>
        </w:rPr>
        <w:t xml:space="preserve"> </w:t>
      </w:r>
      <w:r w:rsidRPr="007F61E2">
        <w:rPr>
          <w:rFonts w:ascii="Century Gothic" w:hAnsi="Century Gothic"/>
          <w:color w:val="FF6600"/>
          <w:sz w:val="28"/>
        </w:rPr>
        <w:t>orange</w:t>
      </w:r>
      <w:r w:rsidRPr="007F61E2">
        <w:rPr>
          <w:rFonts w:ascii="Century Gothic" w:hAnsi="Century Gothic"/>
          <w:sz w:val="28"/>
        </w:rPr>
        <w:t xml:space="preserve"> </w:t>
      </w:r>
      <w:r w:rsidRPr="007F61E2">
        <w:rPr>
          <w:rFonts w:ascii="Century Gothic" w:hAnsi="Century Gothic"/>
          <w:color w:val="FF0000"/>
          <w:sz w:val="28"/>
        </w:rPr>
        <w:t>red</w:t>
      </w:r>
      <w:r w:rsidRPr="007F61E2">
        <w:rPr>
          <w:rFonts w:ascii="Century Gothic" w:hAnsi="Century Gothic"/>
          <w:sz w:val="28"/>
        </w:rPr>
        <w:t xml:space="preserve"> sentence is – green is who or what the sentence is about, orange is what they are doing, and just like traffic lights at red you STOP! </w:t>
      </w:r>
    </w:p>
    <w:p w:rsidR="006D63EE" w:rsidRPr="007F61E2" w:rsidRDefault="006D63EE" w:rsidP="006D63EE">
      <w:pPr>
        <w:rPr>
          <w:rFonts w:ascii="Century Gothic" w:hAnsi="Century Gothic"/>
          <w:color w:val="FF0000"/>
          <w:sz w:val="40"/>
        </w:rPr>
      </w:pPr>
      <w:r w:rsidRPr="007F61E2">
        <w:rPr>
          <w:rFonts w:ascii="Century Gothic" w:hAnsi="Century Gothic"/>
          <w:noProof/>
          <w:color w:val="00B050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273C84" wp14:editId="57495FC8">
                <wp:simplePos x="0" y="0"/>
                <wp:positionH relativeFrom="margin">
                  <wp:posOffset>2903855</wp:posOffset>
                </wp:positionH>
                <wp:positionV relativeFrom="paragraph">
                  <wp:posOffset>367030</wp:posOffset>
                </wp:positionV>
                <wp:extent cx="520700" cy="304800"/>
                <wp:effectExtent l="0" t="0" r="127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304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63EE" w:rsidRPr="006D63EE" w:rsidRDefault="006D63EE" w:rsidP="006D63EE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73C84" id="Rectangle 5" o:spid="_x0000_s1026" style="position:absolute;margin-left:228.65pt;margin-top:28.9pt;width:41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" fillcolor="red" strokecolor="black [3213]" strokeweight="1pt">
                <v:textbox>
                  <w:txbxContent>
                    <w:p w:rsidR="006D63EE" w:rsidRPr="006D63EE" w:rsidRDefault="006D63EE" w:rsidP="006D63EE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STOP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F61E2">
        <w:rPr>
          <w:rFonts w:ascii="Century Gothic" w:hAnsi="Century Gothic"/>
          <w:noProof/>
          <w:color w:val="00B050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273C84" wp14:editId="57495FC8">
                <wp:simplePos x="0" y="0"/>
                <wp:positionH relativeFrom="column">
                  <wp:posOffset>719455</wp:posOffset>
                </wp:positionH>
                <wp:positionV relativeFrom="paragraph">
                  <wp:posOffset>379730</wp:posOffset>
                </wp:positionV>
                <wp:extent cx="2171700" cy="3048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048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63EE" w:rsidRPr="006D63EE" w:rsidRDefault="006D63EE" w:rsidP="006D63EE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did they do?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73C84" id="Rectangle 3" o:spid="_x0000_s1027" style="position:absolute;margin-left:56.65pt;margin-top:29.9pt;width:171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" fillcolor="#ffc000" strokecolor="black [3213]" strokeweight="1pt">
                <v:textbox>
                  <w:txbxContent>
                    <w:p w:rsidR="006D63EE" w:rsidRPr="006D63EE" w:rsidRDefault="006D63EE" w:rsidP="006D63EE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did they do?</w:t>
                      </w:r>
                    </w:p>
                  </w:txbxContent>
                </v:textbox>
              </v:rect>
            </w:pict>
          </mc:Fallback>
        </mc:AlternateContent>
      </w:r>
      <w:r w:rsidRPr="007F61E2">
        <w:rPr>
          <w:rFonts w:ascii="Century Gothic" w:hAnsi="Century Gothic"/>
          <w:noProof/>
          <w:color w:val="00B050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367030</wp:posOffset>
                </wp:positionV>
                <wp:extent cx="825500" cy="317500"/>
                <wp:effectExtent l="0" t="0" r="127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317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63EE" w:rsidRPr="006D63EE" w:rsidRDefault="006D63EE" w:rsidP="006D63EE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63E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-9.35pt;margin-top:28.9pt;width:65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" fillcolor="#c5e0b3 [1305]" strokecolor="black [3213]" strokeweight="1pt">
                <v:textbox>
                  <w:txbxContent>
                    <w:p w:rsidR="006D63EE" w:rsidRPr="006D63EE" w:rsidRDefault="006D63EE" w:rsidP="006D63EE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63EE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Who</w:t>
                      </w:r>
                    </w:p>
                  </w:txbxContent>
                </v:textbox>
              </v:rect>
            </w:pict>
          </mc:Fallback>
        </mc:AlternateContent>
      </w:r>
      <w:r w:rsidRPr="007F61E2">
        <w:rPr>
          <w:rFonts w:ascii="Century Gothic" w:hAnsi="Century Gothic"/>
          <w:color w:val="00B050"/>
          <w:sz w:val="40"/>
        </w:rPr>
        <w:t>Larry</w:t>
      </w:r>
      <w:r w:rsidRPr="007F61E2">
        <w:rPr>
          <w:rFonts w:ascii="Century Gothic" w:hAnsi="Century Gothic"/>
          <w:sz w:val="40"/>
        </w:rPr>
        <w:t xml:space="preserve"> </w:t>
      </w:r>
      <w:r w:rsidRPr="007F61E2">
        <w:rPr>
          <w:rFonts w:ascii="Century Gothic" w:hAnsi="Century Gothic"/>
          <w:color w:val="FF6600"/>
          <w:sz w:val="40"/>
        </w:rPr>
        <w:t>went shopping</w:t>
      </w:r>
      <w:r w:rsidRPr="007F61E2">
        <w:rPr>
          <w:rFonts w:ascii="Century Gothic" w:hAnsi="Century Gothic"/>
          <w:color w:val="FF0000"/>
          <w:sz w:val="40"/>
        </w:rPr>
        <w:t>.</w:t>
      </w:r>
      <w:r w:rsidRPr="007F61E2">
        <w:rPr>
          <w:rFonts w:ascii="Century Gothic" w:hAnsi="Century Gothic"/>
          <w:noProof/>
          <w:color w:val="00B050"/>
          <w:sz w:val="40"/>
          <w:lang w:eastAsia="en-GB"/>
        </w:rPr>
        <w:t xml:space="preserve"> </w:t>
      </w:r>
    </w:p>
    <w:p w:rsidR="005F3CE8" w:rsidRPr="007F61E2" w:rsidRDefault="005F3CE8" w:rsidP="005F3CE8">
      <w:pPr>
        <w:rPr>
          <w:rFonts w:ascii="Century Gothic" w:hAnsi="Century Gothic"/>
          <w:sz w:val="40"/>
        </w:rPr>
      </w:pPr>
    </w:p>
    <w:p w:rsidR="005F3CE8" w:rsidRPr="007F61E2" w:rsidRDefault="005F3CE8" w:rsidP="005F3CE8">
      <w:pPr>
        <w:rPr>
          <w:rFonts w:ascii="Century Gothic" w:hAnsi="Century Gothic"/>
          <w:sz w:val="28"/>
        </w:rPr>
      </w:pPr>
      <w:r w:rsidRPr="00766110">
        <w:rPr>
          <w:rFonts w:ascii="Century Gothic" w:hAnsi="Century Gothic"/>
          <w:b/>
          <w:sz w:val="36"/>
          <w:u w:val="single"/>
        </w:rPr>
        <w:t>Coordination</w:t>
      </w:r>
      <w:r w:rsidR="006D63EE" w:rsidRPr="007F61E2">
        <w:rPr>
          <w:rFonts w:ascii="Century Gothic" w:hAnsi="Century Gothic"/>
          <w:sz w:val="40"/>
        </w:rPr>
        <w:br/>
      </w:r>
      <w:r w:rsidRPr="007F61E2">
        <w:rPr>
          <w:rFonts w:ascii="Century Gothic" w:hAnsi="Century Gothic"/>
          <w:sz w:val="28"/>
        </w:rPr>
        <w:t>Coordination is using the conjunctions ‘and’ and ‘so’ within a sentence. This may be to connect two subjects together or to connect two predicates together.</w:t>
      </w:r>
    </w:p>
    <w:p w:rsidR="005F3CE8" w:rsidRPr="007F61E2" w:rsidRDefault="005F3CE8" w:rsidP="005F3CE8">
      <w:pPr>
        <w:rPr>
          <w:rFonts w:ascii="Century Gothic" w:hAnsi="Century Gothic"/>
          <w:sz w:val="40"/>
        </w:rPr>
      </w:pPr>
      <w:r w:rsidRPr="007F61E2">
        <w:rPr>
          <w:rFonts w:ascii="Century Gothic" w:hAnsi="Century Gothic"/>
          <w:color w:val="00B050"/>
          <w:sz w:val="40"/>
        </w:rPr>
        <w:t>Larry</w:t>
      </w:r>
      <w:r w:rsidRPr="007F61E2">
        <w:rPr>
          <w:rFonts w:ascii="Century Gothic" w:hAnsi="Century Gothic"/>
          <w:sz w:val="40"/>
        </w:rPr>
        <w:t xml:space="preserve"> </w:t>
      </w:r>
      <w:r w:rsidRPr="007F61E2">
        <w:rPr>
          <w:rFonts w:ascii="Century Gothic" w:hAnsi="Century Gothic"/>
          <w:b/>
          <w:sz w:val="40"/>
        </w:rPr>
        <w:t xml:space="preserve">and </w:t>
      </w:r>
      <w:r w:rsidRPr="007F61E2">
        <w:rPr>
          <w:rFonts w:ascii="Century Gothic" w:hAnsi="Century Gothic"/>
          <w:color w:val="00B050"/>
          <w:sz w:val="40"/>
        </w:rPr>
        <w:t xml:space="preserve">Barry </w:t>
      </w:r>
      <w:r w:rsidRPr="007F61E2">
        <w:rPr>
          <w:rFonts w:ascii="Century Gothic" w:hAnsi="Century Gothic"/>
          <w:color w:val="FF6600"/>
          <w:sz w:val="40"/>
        </w:rPr>
        <w:t>went shopping</w:t>
      </w:r>
      <w:r w:rsidRPr="007F61E2">
        <w:rPr>
          <w:rFonts w:ascii="Century Gothic" w:hAnsi="Century Gothic"/>
          <w:color w:val="FF0000"/>
          <w:sz w:val="40"/>
        </w:rPr>
        <w:t>.</w:t>
      </w:r>
    </w:p>
    <w:p w:rsidR="005F3CE8" w:rsidRPr="007F61E2" w:rsidRDefault="005F3CE8" w:rsidP="005F3CE8">
      <w:pPr>
        <w:rPr>
          <w:rFonts w:ascii="Century Gothic" w:hAnsi="Century Gothic"/>
          <w:sz w:val="40"/>
        </w:rPr>
      </w:pPr>
      <w:r w:rsidRPr="007F61E2">
        <w:rPr>
          <w:rFonts w:ascii="Century Gothic" w:hAnsi="Century Gothic"/>
          <w:color w:val="00B050"/>
          <w:sz w:val="40"/>
        </w:rPr>
        <w:t>Larry</w:t>
      </w:r>
      <w:r w:rsidRPr="007F61E2">
        <w:rPr>
          <w:rFonts w:ascii="Century Gothic" w:hAnsi="Century Gothic"/>
          <w:sz w:val="40"/>
        </w:rPr>
        <w:t xml:space="preserve"> </w:t>
      </w:r>
      <w:r w:rsidRPr="007F61E2">
        <w:rPr>
          <w:rFonts w:ascii="Century Gothic" w:hAnsi="Century Gothic"/>
          <w:color w:val="FF6600"/>
          <w:sz w:val="40"/>
        </w:rPr>
        <w:t xml:space="preserve">went shopping </w:t>
      </w:r>
      <w:r w:rsidRPr="007F61E2">
        <w:rPr>
          <w:rFonts w:ascii="Century Gothic" w:hAnsi="Century Gothic"/>
          <w:b/>
          <w:sz w:val="40"/>
        </w:rPr>
        <w:t>and</w:t>
      </w:r>
      <w:r w:rsidRPr="007F61E2">
        <w:rPr>
          <w:rFonts w:ascii="Century Gothic" w:hAnsi="Century Gothic"/>
          <w:sz w:val="40"/>
        </w:rPr>
        <w:t xml:space="preserve"> </w:t>
      </w:r>
      <w:r w:rsidRPr="007F61E2">
        <w:rPr>
          <w:rFonts w:ascii="Century Gothic" w:hAnsi="Century Gothic"/>
          <w:color w:val="FF6600"/>
          <w:sz w:val="40"/>
        </w:rPr>
        <w:t>to the park</w:t>
      </w:r>
      <w:r w:rsidRPr="007F61E2">
        <w:rPr>
          <w:rFonts w:ascii="Century Gothic" w:hAnsi="Century Gothic"/>
          <w:color w:val="FF0000"/>
          <w:sz w:val="40"/>
        </w:rPr>
        <w:t>.</w:t>
      </w:r>
    </w:p>
    <w:p w:rsidR="005F3CE8" w:rsidRDefault="005F3CE8" w:rsidP="005F3CE8">
      <w:pPr>
        <w:rPr>
          <w:rFonts w:ascii="Century Gothic" w:hAnsi="Century Gothic"/>
          <w:b/>
          <w:sz w:val="28"/>
        </w:rPr>
      </w:pPr>
      <w:r w:rsidRPr="007F61E2">
        <w:rPr>
          <w:rFonts w:ascii="Century Gothic" w:hAnsi="Century Gothic"/>
          <w:b/>
          <w:sz w:val="36"/>
          <w:u w:val="single"/>
        </w:rPr>
        <w:lastRenderedPageBreak/>
        <w:t>Subordination/adverbial clause</w:t>
      </w:r>
      <w:r w:rsidRPr="007F61E2">
        <w:rPr>
          <w:rFonts w:ascii="Century Gothic" w:hAnsi="Century Gothic"/>
          <w:b/>
          <w:sz w:val="28"/>
          <w:u w:val="single"/>
        </w:rPr>
        <w:br/>
      </w:r>
      <w:r w:rsidRPr="007F61E2">
        <w:rPr>
          <w:rFonts w:ascii="Century Gothic" w:hAnsi="Century Gothic"/>
          <w:sz w:val="28"/>
        </w:rPr>
        <w:t xml:space="preserve">Subordination and adverbial clauses come as one because an adverbial clause starts with a subordinating conjunction. </w:t>
      </w:r>
      <w:r w:rsidR="007F61E2" w:rsidRPr="007F61E2">
        <w:rPr>
          <w:rFonts w:ascii="Century Gothic" w:hAnsi="Century Gothic"/>
          <w:sz w:val="28"/>
        </w:rPr>
        <w:t xml:space="preserve">The subordinating conjunctions that we will use in year 3 are: </w:t>
      </w:r>
      <w:r w:rsidR="007F61E2" w:rsidRPr="007F61E2">
        <w:rPr>
          <w:rFonts w:ascii="Century Gothic" w:hAnsi="Century Gothic"/>
          <w:b/>
          <w:sz w:val="28"/>
        </w:rPr>
        <w:t>after, although, as, before, while.</w:t>
      </w:r>
    </w:p>
    <w:p w:rsidR="007F61E2" w:rsidRPr="007F61E2" w:rsidRDefault="007F61E2" w:rsidP="005F3CE8">
      <w:pPr>
        <w:rPr>
          <w:rFonts w:ascii="Century Gothic" w:hAnsi="Century Gothic"/>
          <w:sz w:val="28"/>
        </w:rPr>
      </w:pPr>
      <w:r w:rsidRPr="007F61E2">
        <w:rPr>
          <w:rFonts w:ascii="Century Gothic" w:hAnsi="Century Gothic"/>
          <w:sz w:val="28"/>
        </w:rPr>
        <w:t xml:space="preserve">Adverbial clauses are a group of words that start a subordinating conjunction and can be placed anywhere in the sentence – as long as it makes sense. </w:t>
      </w:r>
      <w:r w:rsidR="00766110">
        <w:rPr>
          <w:rFonts w:ascii="Century Gothic" w:hAnsi="Century Gothic"/>
          <w:sz w:val="28"/>
        </w:rPr>
        <w:t xml:space="preserve">However they do not make sense as a sentence on their own. </w:t>
      </w:r>
    </w:p>
    <w:p w:rsidR="005F3CE8" w:rsidRPr="007F61E2" w:rsidRDefault="005F3CE8" w:rsidP="005F3CE8">
      <w:pPr>
        <w:rPr>
          <w:rFonts w:ascii="Century Gothic" w:hAnsi="Century Gothic"/>
          <w:sz w:val="32"/>
        </w:rPr>
      </w:pPr>
      <w:r w:rsidRPr="007F61E2">
        <w:rPr>
          <w:rFonts w:ascii="Century Gothic" w:hAnsi="Century Gothic"/>
          <w:color w:val="0070C0"/>
          <w:sz w:val="32"/>
        </w:rPr>
        <w:t xml:space="preserve">Although the man was out of breath, </w:t>
      </w:r>
      <w:r w:rsidRPr="007F61E2">
        <w:rPr>
          <w:rFonts w:ascii="Century Gothic" w:hAnsi="Century Gothic"/>
          <w:color w:val="00B050"/>
          <w:sz w:val="32"/>
        </w:rPr>
        <w:t>he</w:t>
      </w:r>
      <w:r w:rsidRPr="007F61E2">
        <w:rPr>
          <w:rFonts w:ascii="Century Gothic" w:hAnsi="Century Gothic"/>
          <w:sz w:val="32"/>
        </w:rPr>
        <w:t xml:space="preserve"> </w:t>
      </w:r>
      <w:r w:rsidRPr="007F61E2">
        <w:rPr>
          <w:rFonts w:ascii="Century Gothic" w:hAnsi="Century Gothic"/>
          <w:color w:val="FF6600"/>
          <w:sz w:val="32"/>
        </w:rPr>
        <w:t>carried on running to the finish line</w:t>
      </w:r>
      <w:r w:rsidRPr="007F61E2">
        <w:rPr>
          <w:rFonts w:ascii="Century Gothic" w:hAnsi="Century Gothic"/>
          <w:color w:val="FF0000"/>
          <w:sz w:val="32"/>
        </w:rPr>
        <w:t xml:space="preserve">. </w:t>
      </w:r>
    </w:p>
    <w:p w:rsidR="005F3CE8" w:rsidRDefault="007F61E2" w:rsidP="005F3CE8">
      <w:pPr>
        <w:rPr>
          <w:rFonts w:ascii="Century Gothic" w:hAnsi="Century Gothic"/>
          <w:color w:val="FF0000"/>
          <w:sz w:val="32"/>
        </w:rPr>
      </w:pPr>
      <w:r w:rsidRPr="007F61E2">
        <w:rPr>
          <w:rFonts w:ascii="Century Gothic" w:hAnsi="Century Gothic"/>
          <w:color w:val="00B050"/>
          <w:sz w:val="32"/>
        </w:rPr>
        <w:t>He</w:t>
      </w:r>
      <w:r w:rsidRPr="007F61E2">
        <w:rPr>
          <w:rFonts w:ascii="Century Gothic" w:hAnsi="Century Gothic"/>
          <w:sz w:val="32"/>
        </w:rPr>
        <w:t xml:space="preserve"> </w:t>
      </w:r>
      <w:r w:rsidRPr="007F61E2">
        <w:rPr>
          <w:rFonts w:ascii="Century Gothic" w:hAnsi="Century Gothic"/>
          <w:color w:val="FF6600"/>
          <w:sz w:val="32"/>
        </w:rPr>
        <w:t>carried on running to the finish line</w:t>
      </w:r>
      <w:r w:rsidRPr="007F61E2">
        <w:rPr>
          <w:rFonts w:ascii="Century Gothic" w:hAnsi="Century Gothic"/>
          <w:color w:val="0070C0"/>
          <w:sz w:val="32"/>
        </w:rPr>
        <w:t>, although the man was out of breath</w:t>
      </w:r>
      <w:r w:rsidRPr="007F61E2">
        <w:rPr>
          <w:rFonts w:ascii="Century Gothic" w:hAnsi="Century Gothic"/>
          <w:color w:val="FF0000"/>
          <w:sz w:val="32"/>
        </w:rPr>
        <w:t xml:space="preserve">. </w:t>
      </w:r>
    </w:p>
    <w:p w:rsidR="007F61E2" w:rsidRDefault="007F61E2" w:rsidP="005F3CE8">
      <w:pPr>
        <w:rPr>
          <w:rFonts w:ascii="Century Gothic" w:hAnsi="Century Gothic"/>
          <w:sz w:val="36"/>
        </w:rPr>
      </w:pPr>
    </w:p>
    <w:p w:rsidR="007F61E2" w:rsidRDefault="007F61E2" w:rsidP="005F3CE8">
      <w:pPr>
        <w:rPr>
          <w:rFonts w:ascii="Century Gothic" w:hAnsi="Century Gothic"/>
          <w:b/>
          <w:sz w:val="36"/>
          <w:u w:val="single"/>
        </w:rPr>
      </w:pPr>
      <w:r>
        <w:rPr>
          <w:rFonts w:ascii="Century Gothic" w:hAnsi="Century Gothic"/>
          <w:b/>
          <w:sz w:val="36"/>
          <w:u w:val="single"/>
        </w:rPr>
        <w:t>Dialogue</w:t>
      </w:r>
    </w:p>
    <w:p w:rsidR="007F61E2" w:rsidRDefault="007F61E2" w:rsidP="005F3CE8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Also known as speech! Dialogue is marked with inverted commas to show when the person/character has started to speak and when they have finished. </w:t>
      </w:r>
    </w:p>
    <w:p w:rsidR="007F61E2" w:rsidRDefault="007F61E2" w:rsidP="005F3CE8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The inverted commas (“”) and any punctuation within the speech is coloured yellow. </w:t>
      </w:r>
    </w:p>
    <w:p w:rsidR="007F61E2" w:rsidRDefault="007F61E2" w:rsidP="005F3CE8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After the speech there will be a subject and predicate:</w:t>
      </w:r>
    </w:p>
    <w:p w:rsidR="007F61E2" w:rsidRDefault="007F61E2" w:rsidP="007F61E2">
      <w:pPr>
        <w:rPr>
          <w:rFonts w:ascii="Century Gothic" w:hAnsi="Century Gothic"/>
          <w:color w:val="FF0000"/>
          <w:sz w:val="48"/>
        </w:rPr>
      </w:pPr>
      <w:r w:rsidRPr="007F61E2">
        <w:rPr>
          <w:rFonts w:ascii="Century Gothic" w:hAnsi="Century Gothic"/>
          <w:color w:val="FFCC00"/>
          <w:sz w:val="48"/>
        </w:rPr>
        <w:t xml:space="preserve">“Get out of the fridge!” </w:t>
      </w:r>
      <w:r w:rsidRPr="007F61E2">
        <w:rPr>
          <w:rFonts w:ascii="Century Gothic" w:hAnsi="Century Gothic"/>
          <w:color w:val="FF6600"/>
          <w:sz w:val="48"/>
        </w:rPr>
        <w:t xml:space="preserve">shouted </w:t>
      </w:r>
      <w:r w:rsidRPr="007F61E2">
        <w:rPr>
          <w:rFonts w:ascii="Century Gothic" w:hAnsi="Century Gothic"/>
          <w:color w:val="00B050"/>
          <w:sz w:val="48"/>
        </w:rPr>
        <w:t>mum</w:t>
      </w:r>
      <w:r w:rsidRPr="007F61E2">
        <w:rPr>
          <w:rFonts w:ascii="Century Gothic" w:hAnsi="Century Gothic"/>
          <w:color w:val="FF0000"/>
          <w:sz w:val="48"/>
        </w:rPr>
        <w:t>.</w:t>
      </w:r>
    </w:p>
    <w:p w:rsidR="007F61E2" w:rsidRPr="007F61E2" w:rsidRDefault="007F61E2" w:rsidP="007F61E2">
      <w:pPr>
        <w:rPr>
          <w:rFonts w:ascii="Century Gothic" w:hAnsi="Century Gothic"/>
          <w:color w:val="000000" w:themeColor="text1"/>
          <w:sz w:val="36"/>
        </w:rPr>
      </w:pPr>
      <w:r w:rsidRPr="007F61E2">
        <w:rPr>
          <w:rFonts w:ascii="Century Gothic" w:hAnsi="Century Gothic"/>
          <w:color w:val="000000" w:themeColor="text1"/>
          <w:sz w:val="36"/>
        </w:rPr>
        <w:t xml:space="preserve">This shows who said it and how. </w:t>
      </w:r>
    </w:p>
    <w:p w:rsidR="007F61E2" w:rsidRPr="007F61E2" w:rsidRDefault="007F61E2" w:rsidP="005F3CE8">
      <w:pPr>
        <w:rPr>
          <w:rFonts w:ascii="Century Gothic" w:hAnsi="Century Gothic"/>
          <w:sz w:val="36"/>
        </w:rPr>
      </w:pPr>
    </w:p>
    <w:p w:rsidR="005F3CE8" w:rsidRDefault="005F3CE8" w:rsidP="006D63EE">
      <w:pPr>
        <w:jc w:val="center"/>
        <w:rPr>
          <w:rFonts w:ascii="Century Gothic" w:hAnsi="Century Gothic"/>
          <w:sz w:val="36"/>
          <w:u w:val="single"/>
        </w:rPr>
      </w:pPr>
    </w:p>
    <w:p w:rsidR="007F61E2" w:rsidRDefault="007F61E2" w:rsidP="006D63EE">
      <w:pPr>
        <w:jc w:val="center"/>
        <w:rPr>
          <w:rFonts w:ascii="Century Gothic" w:hAnsi="Century Gothic"/>
          <w:sz w:val="36"/>
          <w:u w:val="single"/>
        </w:rPr>
      </w:pPr>
    </w:p>
    <w:p w:rsidR="00166E9B" w:rsidRPr="00766110" w:rsidRDefault="00166E9B" w:rsidP="006D63EE">
      <w:pPr>
        <w:jc w:val="center"/>
        <w:rPr>
          <w:rFonts w:ascii="Century Gothic" w:hAnsi="Century Gothic"/>
          <w:sz w:val="44"/>
          <w:u w:val="single"/>
        </w:rPr>
      </w:pPr>
      <w:r w:rsidRPr="00766110">
        <w:rPr>
          <w:rFonts w:ascii="Century Gothic" w:hAnsi="Century Gothic"/>
          <w:sz w:val="44"/>
          <w:u w:val="single"/>
        </w:rPr>
        <w:lastRenderedPageBreak/>
        <w:t xml:space="preserve">Rainbow Grammar </w:t>
      </w:r>
      <w:r w:rsidR="006D63EE" w:rsidRPr="00766110">
        <w:rPr>
          <w:rFonts w:ascii="Century Gothic" w:hAnsi="Century Gothic"/>
          <w:sz w:val="44"/>
          <w:u w:val="single"/>
        </w:rPr>
        <w:t xml:space="preserve">colour </w:t>
      </w:r>
      <w:r w:rsidRPr="00766110">
        <w:rPr>
          <w:rFonts w:ascii="Century Gothic" w:hAnsi="Century Gothic"/>
          <w:sz w:val="44"/>
          <w:u w:val="single"/>
        </w:rPr>
        <w:t>cheat sheet</w:t>
      </w:r>
    </w:p>
    <w:tbl>
      <w:tblPr>
        <w:tblStyle w:val="TableGrid"/>
        <w:tblW w:w="15904" w:type="dxa"/>
        <w:tblLayout w:type="fixed"/>
        <w:tblLook w:val="04A0" w:firstRow="1" w:lastRow="0" w:firstColumn="1" w:lastColumn="0" w:noHBand="0" w:noVBand="1"/>
      </w:tblPr>
      <w:tblGrid>
        <w:gridCol w:w="1980"/>
        <w:gridCol w:w="997"/>
        <w:gridCol w:w="7672"/>
        <w:gridCol w:w="5255"/>
      </w:tblGrid>
      <w:tr w:rsidR="00166E9B" w:rsidRPr="00766110" w:rsidTr="00766110">
        <w:trPr>
          <w:trHeight w:val="587"/>
        </w:trPr>
        <w:tc>
          <w:tcPr>
            <w:tcW w:w="1980" w:type="dxa"/>
          </w:tcPr>
          <w:p w:rsidR="00166E9B" w:rsidRPr="00766110" w:rsidRDefault="00166E9B" w:rsidP="00166E9B">
            <w:pPr>
              <w:rPr>
                <w:rFonts w:ascii="Century Gothic" w:hAnsi="Century Gothic"/>
                <w:sz w:val="40"/>
              </w:rPr>
            </w:pPr>
          </w:p>
        </w:tc>
        <w:tc>
          <w:tcPr>
            <w:tcW w:w="997" w:type="dxa"/>
          </w:tcPr>
          <w:p w:rsidR="00166E9B" w:rsidRPr="00766110" w:rsidRDefault="00166E9B" w:rsidP="00166E9B">
            <w:pPr>
              <w:rPr>
                <w:rFonts w:ascii="Century Gothic" w:hAnsi="Century Gothic"/>
                <w:sz w:val="32"/>
              </w:rPr>
            </w:pPr>
            <w:r w:rsidRPr="00766110">
              <w:rPr>
                <w:rFonts w:ascii="Century Gothic" w:hAnsi="Century Gothic"/>
                <w:sz w:val="24"/>
              </w:rPr>
              <w:t xml:space="preserve">Colour </w:t>
            </w:r>
          </w:p>
        </w:tc>
        <w:tc>
          <w:tcPr>
            <w:tcW w:w="7672" w:type="dxa"/>
          </w:tcPr>
          <w:p w:rsidR="00166E9B" w:rsidRPr="00766110" w:rsidRDefault="00166E9B" w:rsidP="00166E9B">
            <w:pPr>
              <w:rPr>
                <w:rFonts w:ascii="Century Gothic" w:hAnsi="Century Gothic"/>
                <w:sz w:val="32"/>
              </w:rPr>
            </w:pPr>
            <w:r w:rsidRPr="00766110">
              <w:rPr>
                <w:rFonts w:ascii="Century Gothic" w:hAnsi="Century Gothic"/>
                <w:sz w:val="24"/>
              </w:rPr>
              <w:t>Meaning</w:t>
            </w:r>
            <w:r w:rsidRPr="00766110">
              <w:rPr>
                <w:rFonts w:ascii="Century Gothic" w:hAnsi="Century Gothic"/>
                <w:sz w:val="32"/>
              </w:rPr>
              <w:t xml:space="preserve"> </w:t>
            </w:r>
          </w:p>
        </w:tc>
        <w:tc>
          <w:tcPr>
            <w:tcW w:w="5255" w:type="dxa"/>
          </w:tcPr>
          <w:p w:rsidR="00166E9B" w:rsidRPr="00766110" w:rsidRDefault="00166E9B" w:rsidP="00166E9B">
            <w:pPr>
              <w:rPr>
                <w:rFonts w:ascii="Century Gothic" w:hAnsi="Century Gothic"/>
                <w:sz w:val="32"/>
              </w:rPr>
            </w:pPr>
            <w:r w:rsidRPr="00766110">
              <w:rPr>
                <w:rFonts w:ascii="Century Gothic" w:hAnsi="Century Gothic"/>
                <w:sz w:val="24"/>
              </w:rPr>
              <w:t xml:space="preserve">Example </w:t>
            </w:r>
          </w:p>
        </w:tc>
      </w:tr>
      <w:tr w:rsidR="00166E9B" w:rsidRPr="00766110" w:rsidTr="00766110">
        <w:trPr>
          <w:trHeight w:val="426"/>
        </w:trPr>
        <w:tc>
          <w:tcPr>
            <w:tcW w:w="1980" w:type="dxa"/>
          </w:tcPr>
          <w:p w:rsidR="00166E9B" w:rsidRPr="00766110" w:rsidRDefault="00166E9B" w:rsidP="00166E9B">
            <w:pPr>
              <w:rPr>
                <w:rFonts w:ascii="Century Gothic" w:hAnsi="Century Gothic"/>
                <w:sz w:val="32"/>
                <w:szCs w:val="28"/>
              </w:rPr>
            </w:pPr>
            <w:r w:rsidRPr="00766110">
              <w:rPr>
                <w:rFonts w:ascii="Century Gothic" w:hAnsi="Century Gothic"/>
                <w:sz w:val="32"/>
                <w:szCs w:val="28"/>
              </w:rPr>
              <w:t>Subject</w:t>
            </w:r>
          </w:p>
        </w:tc>
        <w:tc>
          <w:tcPr>
            <w:tcW w:w="997" w:type="dxa"/>
            <w:shd w:val="clear" w:color="auto" w:fill="00B050"/>
          </w:tcPr>
          <w:p w:rsidR="00166E9B" w:rsidRPr="00766110" w:rsidRDefault="00166E9B" w:rsidP="00166E9B">
            <w:pPr>
              <w:rPr>
                <w:rFonts w:ascii="Century Gothic" w:hAnsi="Century Gothic"/>
                <w:sz w:val="32"/>
                <w:szCs w:val="28"/>
              </w:rPr>
            </w:pPr>
          </w:p>
        </w:tc>
        <w:tc>
          <w:tcPr>
            <w:tcW w:w="7672" w:type="dxa"/>
          </w:tcPr>
          <w:p w:rsidR="00166E9B" w:rsidRPr="00766110" w:rsidRDefault="00166E9B" w:rsidP="00166E9B">
            <w:pPr>
              <w:rPr>
                <w:rFonts w:ascii="Century Gothic" w:hAnsi="Century Gothic"/>
                <w:sz w:val="32"/>
                <w:szCs w:val="28"/>
              </w:rPr>
            </w:pPr>
            <w:r w:rsidRPr="00766110">
              <w:rPr>
                <w:rFonts w:ascii="Century Gothic" w:hAnsi="Century Gothic"/>
                <w:sz w:val="32"/>
                <w:szCs w:val="28"/>
              </w:rPr>
              <w:t xml:space="preserve">A person, place or thing (noun) </w:t>
            </w:r>
          </w:p>
        </w:tc>
        <w:tc>
          <w:tcPr>
            <w:tcW w:w="5255" w:type="dxa"/>
          </w:tcPr>
          <w:p w:rsidR="00166E9B" w:rsidRPr="00766110" w:rsidRDefault="00166E9B" w:rsidP="00166E9B">
            <w:pPr>
              <w:rPr>
                <w:rFonts w:ascii="Century Gothic" w:hAnsi="Century Gothic"/>
                <w:sz w:val="32"/>
                <w:szCs w:val="28"/>
              </w:rPr>
            </w:pPr>
            <w:r w:rsidRPr="00766110">
              <w:rPr>
                <w:rFonts w:ascii="Century Gothic" w:hAnsi="Century Gothic"/>
                <w:color w:val="00B050"/>
                <w:sz w:val="32"/>
                <w:szCs w:val="28"/>
              </w:rPr>
              <w:t>the boy</w:t>
            </w:r>
            <w:r w:rsidRPr="00766110">
              <w:rPr>
                <w:rFonts w:ascii="Century Gothic" w:hAnsi="Century Gothic"/>
                <w:sz w:val="32"/>
                <w:szCs w:val="28"/>
              </w:rPr>
              <w:t xml:space="preserve">, </w:t>
            </w:r>
            <w:r w:rsidRPr="00766110">
              <w:rPr>
                <w:rFonts w:ascii="Century Gothic" w:hAnsi="Century Gothic"/>
                <w:color w:val="00B050"/>
                <w:sz w:val="32"/>
                <w:szCs w:val="28"/>
              </w:rPr>
              <w:t>the park, the table</w:t>
            </w:r>
          </w:p>
        </w:tc>
      </w:tr>
      <w:tr w:rsidR="00166E9B" w:rsidRPr="00766110" w:rsidTr="00766110">
        <w:trPr>
          <w:trHeight w:val="453"/>
        </w:trPr>
        <w:tc>
          <w:tcPr>
            <w:tcW w:w="1980" w:type="dxa"/>
          </w:tcPr>
          <w:p w:rsidR="00166E9B" w:rsidRPr="00766110" w:rsidRDefault="00166E9B" w:rsidP="00166E9B">
            <w:pPr>
              <w:rPr>
                <w:rFonts w:ascii="Century Gothic" w:hAnsi="Century Gothic"/>
                <w:sz w:val="32"/>
                <w:szCs w:val="28"/>
              </w:rPr>
            </w:pPr>
            <w:r w:rsidRPr="00766110">
              <w:rPr>
                <w:rFonts w:ascii="Century Gothic" w:hAnsi="Century Gothic"/>
                <w:sz w:val="32"/>
                <w:szCs w:val="28"/>
              </w:rPr>
              <w:t xml:space="preserve">Predicate </w:t>
            </w:r>
          </w:p>
        </w:tc>
        <w:tc>
          <w:tcPr>
            <w:tcW w:w="997" w:type="dxa"/>
            <w:shd w:val="clear" w:color="auto" w:fill="FF6600"/>
          </w:tcPr>
          <w:p w:rsidR="00166E9B" w:rsidRPr="00766110" w:rsidRDefault="00166E9B" w:rsidP="00166E9B">
            <w:pPr>
              <w:rPr>
                <w:rFonts w:ascii="Century Gothic" w:hAnsi="Century Gothic"/>
                <w:sz w:val="32"/>
                <w:szCs w:val="28"/>
              </w:rPr>
            </w:pPr>
          </w:p>
        </w:tc>
        <w:tc>
          <w:tcPr>
            <w:tcW w:w="7672" w:type="dxa"/>
          </w:tcPr>
          <w:p w:rsidR="00166E9B" w:rsidRPr="00766110" w:rsidRDefault="00166E9B" w:rsidP="00166E9B">
            <w:pPr>
              <w:rPr>
                <w:rFonts w:ascii="Century Gothic" w:hAnsi="Century Gothic"/>
                <w:sz w:val="32"/>
                <w:szCs w:val="28"/>
              </w:rPr>
            </w:pPr>
            <w:r w:rsidRPr="00766110">
              <w:rPr>
                <w:rFonts w:ascii="Century Gothic" w:hAnsi="Century Gothic"/>
                <w:sz w:val="32"/>
                <w:szCs w:val="28"/>
              </w:rPr>
              <w:t>Part of a sentence or clause that contains a verb (a doing word).</w:t>
            </w:r>
          </w:p>
        </w:tc>
        <w:tc>
          <w:tcPr>
            <w:tcW w:w="5255" w:type="dxa"/>
          </w:tcPr>
          <w:p w:rsidR="00166E9B" w:rsidRPr="00766110" w:rsidRDefault="00166E9B" w:rsidP="00166E9B">
            <w:pPr>
              <w:rPr>
                <w:rFonts w:ascii="Century Gothic" w:hAnsi="Century Gothic"/>
                <w:sz w:val="32"/>
                <w:szCs w:val="28"/>
              </w:rPr>
            </w:pPr>
            <w:r w:rsidRPr="00766110">
              <w:rPr>
                <w:rFonts w:ascii="Century Gothic" w:hAnsi="Century Gothic"/>
                <w:color w:val="FF6600"/>
                <w:sz w:val="32"/>
                <w:szCs w:val="28"/>
              </w:rPr>
              <w:t>jumped in the puddles</w:t>
            </w:r>
          </w:p>
        </w:tc>
      </w:tr>
      <w:tr w:rsidR="00166E9B" w:rsidRPr="00766110" w:rsidTr="00766110">
        <w:trPr>
          <w:trHeight w:val="453"/>
        </w:trPr>
        <w:tc>
          <w:tcPr>
            <w:tcW w:w="1980" w:type="dxa"/>
          </w:tcPr>
          <w:p w:rsidR="00166E9B" w:rsidRPr="00766110" w:rsidRDefault="00166E9B" w:rsidP="00166E9B">
            <w:pPr>
              <w:rPr>
                <w:rFonts w:ascii="Century Gothic" w:hAnsi="Century Gothic"/>
                <w:sz w:val="32"/>
                <w:szCs w:val="28"/>
              </w:rPr>
            </w:pPr>
            <w:r w:rsidRPr="00766110">
              <w:rPr>
                <w:rFonts w:ascii="Century Gothic" w:hAnsi="Century Gothic"/>
                <w:sz w:val="32"/>
                <w:szCs w:val="28"/>
              </w:rPr>
              <w:t xml:space="preserve">Stop </w:t>
            </w:r>
          </w:p>
        </w:tc>
        <w:tc>
          <w:tcPr>
            <w:tcW w:w="997" w:type="dxa"/>
            <w:shd w:val="clear" w:color="auto" w:fill="FF0000"/>
          </w:tcPr>
          <w:p w:rsidR="00166E9B" w:rsidRPr="00766110" w:rsidRDefault="00166E9B" w:rsidP="00166E9B">
            <w:pPr>
              <w:rPr>
                <w:rFonts w:ascii="Century Gothic" w:hAnsi="Century Gothic"/>
                <w:sz w:val="32"/>
                <w:szCs w:val="28"/>
              </w:rPr>
            </w:pPr>
          </w:p>
        </w:tc>
        <w:tc>
          <w:tcPr>
            <w:tcW w:w="7672" w:type="dxa"/>
          </w:tcPr>
          <w:p w:rsidR="00166E9B" w:rsidRPr="00766110" w:rsidRDefault="00166E9B" w:rsidP="00166E9B">
            <w:pPr>
              <w:rPr>
                <w:rFonts w:ascii="Century Gothic" w:hAnsi="Century Gothic"/>
                <w:sz w:val="32"/>
                <w:szCs w:val="28"/>
              </w:rPr>
            </w:pPr>
            <w:r w:rsidRPr="00766110">
              <w:rPr>
                <w:rFonts w:ascii="Century Gothic" w:hAnsi="Century Gothic"/>
                <w:sz w:val="32"/>
                <w:szCs w:val="28"/>
              </w:rPr>
              <w:t>The punctuation at the end of the sentence.</w:t>
            </w:r>
          </w:p>
        </w:tc>
        <w:tc>
          <w:tcPr>
            <w:tcW w:w="5255" w:type="dxa"/>
          </w:tcPr>
          <w:p w:rsidR="00166E9B" w:rsidRPr="00766110" w:rsidRDefault="00166E9B" w:rsidP="00166E9B">
            <w:pPr>
              <w:rPr>
                <w:rFonts w:ascii="Century Gothic" w:hAnsi="Century Gothic"/>
                <w:sz w:val="32"/>
                <w:szCs w:val="28"/>
              </w:rPr>
            </w:pPr>
            <w:r w:rsidRPr="00766110">
              <w:rPr>
                <w:rFonts w:ascii="Century Gothic" w:hAnsi="Century Gothic"/>
                <w:color w:val="FF0000"/>
                <w:sz w:val="32"/>
                <w:szCs w:val="28"/>
              </w:rPr>
              <w:t xml:space="preserve">. ! ? </w:t>
            </w:r>
          </w:p>
        </w:tc>
      </w:tr>
      <w:tr w:rsidR="00166E9B" w:rsidRPr="00766110" w:rsidTr="00766110">
        <w:trPr>
          <w:trHeight w:val="426"/>
        </w:trPr>
        <w:tc>
          <w:tcPr>
            <w:tcW w:w="1980" w:type="dxa"/>
          </w:tcPr>
          <w:p w:rsidR="00166E9B" w:rsidRPr="00766110" w:rsidRDefault="00166E9B" w:rsidP="00166E9B">
            <w:pPr>
              <w:rPr>
                <w:rFonts w:ascii="Century Gothic" w:hAnsi="Century Gothic"/>
                <w:sz w:val="32"/>
                <w:szCs w:val="28"/>
              </w:rPr>
            </w:pPr>
            <w:r w:rsidRPr="00766110">
              <w:rPr>
                <w:rFonts w:ascii="Century Gothic" w:hAnsi="Century Gothic"/>
                <w:sz w:val="32"/>
                <w:szCs w:val="28"/>
              </w:rPr>
              <w:t>Speech</w:t>
            </w:r>
          </w:p>
        </w:tc>
        <w:tc>
          <w:tcPr>
            <w:tcW w:w="997" w:type="dxa"/>
            <w:shd w:val="clear" w:color="auto" w:fill="FFFF00"/>
          </w:tcPr>
          <w:p w:rsidR="00166E9B" w:rsidRPr="00766110" w:rsidRDefault="00166E9B" w:rsidP="00166E9B">
            <w:pPr>
              <w:rPr>
                <w:rFonts w:ascii="Century Gothic" w:hAnsi="Century Gothic"/>
                <w:sz w:val="32"/>
                <w:szCs w:val="28"/>
              </w:rPr>
            </w:pPr>
          </w:p>
        </w:tc>
        <w:tc>
          <w:tcPr>
            <w:tcW w:w="7672" w:type="dxa"/>
          </w:tcPr>
          <w:p w:rsidR="00166E9B" w:rsidRPr="00766110" w:rsidRDefault="00166E9B" w:rsidP="00166E9B">
            <w:pPr>
              <w:rPr>
                <w:rFonts w:ascii="Century Gothic" w:hAnsi="Century Gothic"/>
                <w:sz w:val="32"/>
                <w:szCs w:val="28"/>
              </w:rPr>
            </w:pPr>
            <w:r w:rsidRPr="00766110">
              <w:rPr>
                <w:rFonts w:ascii="Century Gothic" w:hAnsi="Century Gothic"/>
                <w:sz w:val="32"/>
                <w:szCs w:val="28"/>
              </w:rPr>
              <w:t xml:space="preserve">When someone is talking. The yellow includes the inverted commas (“”) and the punctuation at the end of the speech. </w:t>
            </w:r>
          </w:p>
        </w:tc>
        <w:tc>
          <w:tcPr>
            <w:tcW w:w="5255" w:type="dxa"/>
          </w:tcPr>
          <w:p w:rsidR="00166E9B" w:rsidRPr="00766110" w:rsidRDefault="00166E9B" w:rsidP="00166E9B">
            <w:pPr>
              <w:rPr>
                <w:rFonts w:ascii="Century Gothic" w:hAnsi="Century Gothic"/>
                <w:color w:val="FFCC00"/>
                <w:sz w:val="32"/>
                <w:szCs w:val="28"/>
              </w:rPr>
            </w:pPr>
            <w:r w:rsidRPr="00766110">
              <w:rPr>
                <w:rFonts w:ascii="Century Gothic" w:hAnsi="Century Gothic"/>
                <w:color w:val="FFCC00"/>
                <w:sz w:val="32"/>
                <w:szCs w:val="28"/>
              </w:rPr>
              <w:t>“Get out!”</w:t>
            </w:r>
          </w:p>
        </w:tc>
      </w:tr>
      <w:tr w:rsidR="006D63EE" w:rsidRPr="00766110" w:rsidTr="00766110">
        <w:trPr>
          <w:trHeight w:val="426"/>
        </w:trPr>
        <w:tc>
          <w:tcPr>
            <w:tcW w:w="1980" w:type="dxa"/>
          </w:tcPr>
          <w:p w:rsidR="006D63EE" w:rsidRPr="00766110" w:rsidRDefault="006D63EE" w:rsidP="00166E9B">
            <w:pPr>
              <w:rPr>
                <w:rFonts w:ascii="Century Gothic" w:hAnsi="Century Gothic"/>
                <w:sz w:val="32"/>
                <w:szCs w:val="28"/>
              </w:rPr>
            </w:pPr>
            <w:r w:rsidRPr="00766110">
              <w:rPr>
                <w:rFonts w:ascii="Century Gothic" w:hAnsi="Century Gothic"/>
                <w:sz w:val="32"/>
                <w:szCs w:val="28"/>
              </w:rPr>
              <w:t>Adverbial clause</w:t>
            </w:r>
          </w:p>
        </w:tc>
        <w:tc>
          <w:tcPr>
            <w:tcW w:w="997" w:type="dxa"/>
            <w:shd w:val="clear" w:color="auto" w:fill="0070C0"/>
          </w:tcPr>
          <w:p w:rsidR="006D63EE" w:rsidRPr="00766110" w:rsidRDefault="006D63EE" w:rsidP="00166E9B">
            <w:pPr>
              <w:rPr>
                <w:rFonts w:ascii="Century Gothic" w:hAnsi="Century Gothic"/>
                <w:sz w:val="32"/>
                <w:szCs w:val="28"/>
              </w:rPr>
            </w:pPr>
          </w:p>
        </w:tc>
        <w:tc>
          <w:tcPr>
            <w:tcW w:w="7672" w:type="dxa"/>
          </w:tcPr>
          <w:p w:rsidR="006D63EE" w:rsidRPr="00766110" w:rsidRDefault="005F3CE8" w:rsidP="00166E9B">
            <w:pPr>
              <w:rPr>
                <w:rFonts w:ascii="Century Gothic" w:hAnsi="Century Gothic"/>
                <w:sz w:val="32"/>
                <w:szCs w:val="28"/>
              </w:rPr>
            </w:pPr>
            <w:r w:rsidRPr="00766110">
              <w:rPr>
                <w:rFonts w:ascii="Century Gothic" w:hAnsi="Century Gothic"/>
                <w:sz w:val="32"/>
                <w:szCs w:val="28"/>
              </w:rPr>
              <w:t xml:space="preserve">These start with a subordinating conjunction and gives you more information </w:t>
            </w:r>
            <w:r w:rsidR="007F61E2" w:rsidRPr="00766110">
              <w:rPr>
                <w:rFonts w:ascii="Century Gothic" w:hAnsi="Century Gothic"/>
                <w:sz w:val="32"/>
                <w:szCs w:val="28"/>
              </w:rPr>
              <w:t xml:space="preserve">about </w:t>
            </w:r>
            <w:r w:rsidR="00766110" w:rsidRPr="00766110">
              <w:rPr>
                <w:rFonts w:ascii="Century Gothic" w:hAnsi="Century Gothic"/>
                <w:sz w:val="32"/>
                <w:szCs w:val="28"/>
              </w:rPr>
              <w:t>the verb (the doing part of the sentence).</w:t>
            </w:r>
          </w:p>
          <w:p w:rsidR="005F3CE8" w:rsidRPr="00766110" w:rsidRDefault="005F3CE8" w:rsidP="00166E9B">
            <w:pPr>
              <w:rPr>
                <w:rFonts w:ascii="Century Gothic" w:hAnsi="Century Gothic"/>
                <w:sz w:val="32"/>
                <w:szCs w:val="28"/>
              </w:rPr>
            </w:pPr>
            <w:r w:rsidRPr="00766110">
              <w:rPr>
                <w:rFonts w:ascii="Century Gothic" w:hAnsi="Century Gothic"/>
                <w:sz w:val="32"/>
                <w:szCs w:val="28"/>
              </w:rPr>
              <w:t xml:space="preserve">They can also go at the start of a sentence, at the end or even in the middle. </w:t>
            </w:r>
            <w:r w:rsidR="00766110" w:rsidRPr="00766110">
              <w:rPr>
                <w:rFonts w:ascii="Century Gothic" w:hAnsi="Century Gothic"/>
                <w:sz w:val="32"/>
                <w:szCs w:val="28"/>
              </w:rPr>
              <w:t>They cannot make a sentence on their own.</w:t>
            </w:r>
          </w:p>
          <w:p w:rsidR="007F61E2" w:rsidRPr="00766110" w:rsidRDefault="007F61E2" w:rsidP="00166E9B">
            <w:pPr>
              <w:rPr>
                <w:rFonts w:ascii="Century Gothic" w:hAnsi="Century Gothic"/>
                <w:b/>
                <w:sz w:val="32"/>
                <w:szCs w:val="28"/>
              </w:rPr>
            </w:pPr>
            <w:r w:rsidRPr="00766110">
              <w:rPr>
                <w:rFonts w:ascii="Century Gothic" w:hAnsi="Century Gothic"/>
                <w:sz w:val="32"/>
                <w:szCs w:val="28"/>
              </w:rPr>
              <w:t xml:space="preserve">Start with: </w:t>
            </w:r>
            <w:r w:rsidRPr="00766110">
              <w:rPr>
                <w:rFonts w:ascii="Century Gothic" w:hAnsi="Century Gothic"/>
                <w:b/>
                <w:sz w:val="32"/>
                <w:szCs w:val="28"/>
              </w:rPr>
              <w:t>after, although, as, before, while</w:t>
            </w:r>
          </w:p>
        </w:tc>
        <w:tc>
          <w:tcPr>
            <w:tcW w:w="5255" w:type="dxa"/>
          </w:tcPr>
          <w:p w:rsidR="006D63EE" w:rsidRPr="00766110" w:rsidRDefault="00766110" w:rsidP="00166E9B">
            <w:pPr>
              <w:rPr>
                <w:rFonts w:ascii="Century Gothic" w:hAnsi="Century Gothic"/>
                <w:color w:val="FF0000"/>
                <w:sz w:val="32"/>
                <w:szCs w:val="28"/>
              </w:rPr>
            </w:pPr>
            <w:r w:rsidRPr="00766110">
              <w:rPr>
                <w:rFonts w:ascii="Century Gothic" w:hAnsi="Century Gothic"/>
                <w:color w:val="0070C0"/>
                <w:sz w:val="32"/>
                <w:szCs w:val="28"/>
              </w:rPr>
              <w:t xml:space="preserve">While mum was cooking the dinner, </w:t>
            </w:r>
            <w:r w:rsidRPr="00766110">
              <w:rPr>
                <w:rFonts w:ascii="Century Gothic" w:hAnsi="Century Gothic"/>
                <w:color w:val="00B050"/>
                <w:sz w:val="32"/>
                <w:szCs w:val="28"/>
              </w:rPr>
              <w:t>Charlie</w:t>
            </w:r>
            <w:r w:rsidRPr="00766110">
              <w:rPr>
                <w:rFonts w:ascii="Century Gothic" w:hAnsi="Century Gothic"/>
                <w:color w:val="FFCC00"/>
                <w:sz w:val="32"/>
                <w:szCs w:val="28"/>
              </w:rPr>
              <w:t xml:space="preserve"> </w:t>
            </w:r>
            <w:r w:rsidRPr="00766110">
              <w:rPr>
                <w:rFonts w:ascii="Century Gothic" w:hAnsi="Century Gothic"/>
                <w:color w:val="FF6600"/>
                <w:sz w:val="32"/>
                <w:szCs w:val="28"/>
              </w:rPr>
              <w:t>played with his dinosaurs</w:t>
            </w:r>
            <w:r w:rsidRPr="00766110">
              <w:rPr>
                <w:rFonts w:ascii="Century Gothic" w:hAnsi="Century Gothic"/>
                <w:color w:val="FF0000"/>
                <w:sz w:val="32"/>
                <w:szCs w:val="28"/>
              </w:rPr>
              <w:t>.</w:t>
            </w:r>
          </w:p>
          <w:p w:rsidR="00766110" w:rsidRPr="00766110" w:rsidRDefault="00766110" w:rsidP="00166E9B">
            <w:pPr>
              <w:rPr>
                <w:rFonts w:ascii="Century Gothic" w:hAnsi="Century Gothic"/>
                <w:color w:val="FF0000"/>
                <w:sz w:val="32"/>
                <w:szCs w:val="28"/>
              </w:rPr>
            </w:pPr>
          </w:p>
          <w:p w:rsidR="00766110" w:rsidRPr="00766110" w:rsidRDefault="00766110" w:rsidP="00166E9B">
            <w:pPr>
              <w:rPr>
                <w:rFonts w:ascii="Century Gothic" w:hAnsi="Century Gothic"/>
                <w:color w:val="FFCC00"/>
                <w:sz w:val="32"/>
                <w:szCs w:val="28"/>
              </w:rPr>
            </w:pPr>
            <w:r w:rsidRPr="00766110">
              <w:rPr>
                <w:rFonts w:ascii="Century Gothic" w:hAnsi="Century Gothic"/>
                <w:color w:val="00B050"/>
                <w:sz w:val="32"/>
                <w:szCs w:val="28"/>
              </w:rPr>
              <w:t>Charlie</w:t>
            </w:r>
            <w:r w:rsidRPr="00766110">
              <w:rPr>
                <w:rFonts w:ascii="Century Gothic" w:hAnsi="Century Gothic"/>
                <w:color w:val="FF0000"/>
                <w:sz w:val="32"/>
                <w:szCs w:val="28"/>
              </w:rPr>
              <w:t xml:space="preserve"> </w:t>
            </w:r>
            <w:r w:rsidRPr="00766110">
              <w:rPr>
                <w:rFonts w:ascii="Century Gothic" w:hAnsi="Century Gothic"/>
                <w:color w:val="FF6600"/>
                <w:sz w:val="32"/>
                <w:szCs w:val="28"/>
              </w:rPr>
              <w:t>played with his dinosaurs</w:t>
            </w:r>
            <w:r w:rsidRPr="00766110">
              <w:rPr>
                <w:rFonts w:ascii="Century Gothic" w:hAnsi="Century Gothic"/>
                <w:color w:val="0070C0"/>
                <w:sz w:val="32"/>
                <w:szCs w:val="28"/>
              </w:rPr>
              <w:t>, while mum was cooking the dinner</w:t>
            </w:r>
            <w:r w:rsidRPr="00766110">
              <w:rPr>
                <w:rFonts w:ascii="Century Gothic" w:hAnsi="Century Gothic"/>
                <w:color w:val="FF0000"/>
                <w:sz w:val="32"/>
                <w:szCs w:val="28"/>
              </w:rPr>
              <w:t>.</w:t>
            </w:r>
          </w:p>
        </w:tc>
      </w:tr>
      <w:tr w:rsidR="006D63EE" w:rsidRPr="00766110" w:rsidTr="00766110">
        <w:trPr>
          <w:trHeight w:val="426"/>
        </w:trPr>
        <w:tc>
          <w:tcPr>
            <w:tcW w:w="1980" w:type="dxa"/>
          </w:tcPr>
          <w:p w:rsidR="006D63EE" w:rsidRPr="00766110" w:rsidRDefault="006D63EE" w:rsidP="00166E9B">
            <w:pPr>
              <w:rPr>
                <w:rFonts w:ascii="Century Gothic" w:hAnsi="Century Gothic"/>
                <w:sz w:val="32"/>
                <w:szCs w:val="28"/>
              </w:rPr>
            </w:pPr>
            <w:r w:rsidRPr="00766110">
              <w:rPr>
                <w:rFonts w:ascii="Century Gothic" w:hAnsi="Century Gothic"/>
                <w:sz w:val="32"/>
                <w:szCs w:val="28"/>
              </w:rPr>
              <w:t>Non-finite verb (-</w:t>
            </w:r>
            <w:proofErr w:type="spellStart"/>
            <w:r w:rsidRPr="00766110">
              <w:rPr>
                <w:rFonts w:ascii="Century Gothic" w:hAnsi="Century Gothic"/>
                <w:sz w:val="32"/>
                <w:szCs w:val="28"/>
              </w:rPr>
              <w:t>ing</w:t>
            </w:r>
            <w:proofErr w:type="spellEnd"/>
            <w:r w:rsidRPr="00766110">
              <w:rPr>
                <w:rFonts w:ascii="Century Gothic" w:hAnsi="Century Gothic"/>
                <w:sz w:val="32"/>
                <w:szCs w:val="28"/>
              </w:rPr>
              <w:t>)</w:t>
            </w:r>
          </w:p>
        </w:tc>
        <w:tc>
          <w:tcPr>
            <w:tcW w:w="997" w:type="dxa"/>
            <w:shd w:val="clear" w:color="auto" w:fill="00B0F0"/>
          </w:tcPr>
          <w:p w:rsidR="006D63EE" w:rsidRPr="00766110" w:rsidRDefault="006D63EE" w:rsidP="00166E9B">
            <w:pPr>
              <w:rPr>
                <w:rFonts w:ascii="Century Gothic" w:hAnsi="Century Gothic"/>
                <w:sz w:val="32"/>
                <w:szCs w:val="28"/>
              </w:rPr>
            </w:pPr>
          </w:p>
        </w:tc>
        <w:tc>
          <w:tcPr>
            <w:tcW w:w="7672" w:type="dxa"/>
          </w:tcPr>
          <w:p w:rsidR="006D63EE" w:rsidRPr="00766110" w:rsidRDefault="005F3CE8" w:rsidP="00166E9B">
            <w:pPr>
              <w:rPr>
                <w:rFonts w:ascii="Century Gothic" w:hAnsi="Century Gothic"/>
                <w:sz w:val="32"/>
                <w:szCs w:val="28"/>
              </w:rPr>
            </w:pPr>
            <w:r w:rsidRPr="00766110">
              <w:rPr>
                <w:rFonts w:ascii="Century Gothic" w:hAnsi="Century Gothic"/>
                <w:sz w:val="32"/>
                <w:szCs w:val="28"/>
              </w:rPr>
              <w:t>A word that ends in –</w:t>
            </w:r>
            <w:proofErr w:type="spellStart"/>
            <w:r w:rsidRPr="00766110">
              <w:rPr>
                <w:rFonts w:ascii="Century Gothic" w:hAnsi="Century Gothic"/>
                <w:sz w:val="32"/>
                <w:szCs w:val="28"/>
              </w:rPr>
              <w:t>ing</w:t>
            </w:r>
            <w:proofErr w:type="spellEnd"/>
            <w:r w:rsidRPr="00766110">
              <w:rPr>
                <w:rFonts w:ascii="Century Gothic" w:hAnsi="Century Gothic"/>
                <w:sz w:val="32"/>
                <w:szCs w:val="28"/>
              </w:rPr>
              <w:t xml:space="preserve"> that can start a sentence</w:t>
            </w:r>
            <w:r w:rsidR="007F61E2" w:rsidRPr="00766110">
              <w:rPr>
                <w:rFonts w:ascii="Century Gothic" w:hAnsi="Century Gothic"/>
                <w:sz w:val="32"/>
                <w:szCs w:val="28"/>
              </w:rPr>
              <w:t xml:space="preserve"> that tells you more about the subject.</w:t>
            </w:r>
          </w:p>
        </w:tc>
        <w:tc>
          <w:tcPr>
            <w:tcW w:w="5255" w:type="dxa"/>
          </w:tcPr>
          <w:p w:rsidR="006D63EE" w:rsidRPr="00766110" w:rsidRDefault="005F3CE8" w:rsidP="00166E9B">
            <w:pPr>
              <w:rPr>
                <w:rFonts w:ascii="Century Gothic" w:hAnsi="Century Gothic"/>
                <w:color w:val="FFCC00"/>
                <w:sz w:val="32"/>
                <w:szCs w:val="28"/>
              </w:rPr>
            </w:pPr>
            <w:r w:rsidRPr="00766110">
              <w:rPr>
                <w:rFonts w:ascii="Century Gothic" w:hAnsi="Century Gothic"/>
                <w:color w:val="00B0F0"/>
                <w:sz w:val="32"/>
                <w:szCs w:val="28"/>
              </w:rPr>
              <w:t xml:space="preserve">Glowing, </w:t>
            </w:r>
            <w:r w:rsidRPr="00766110">
              <w:rPr>
                <w:rFonts w:ascii="Century Gothic" w:hAnsi="Century Gothic"/>
                <w:color w:val="00B050"/>
                <w:sz w:val="32"/>
                <w:szCs w:val="28"/>
              </w:rPr>
              <w:t xml:space="preserve">the pale moon </w:t>
            </w:r>
            <w:r w:rsidRPr="00766110">
              <w:rPr>
                <w:rFonts w:ascii="Century Gothic" w:hAnsi="Century Gothic"/>
                <w:color w:val="FF6600"/>
                <w:sz w:val="32"/>
                <w:szCs w:val="28"/>
              </w:rPr>
              <w:t>drifted behind the clouds</w:t>
            </w:r>
            <w:r w:rsidRPr="00766110">
              <w:rPr>
                <w:rFonts w:ascii="Century Gothic" w:hAnsi="Century Gothic"/>
                <w:color w:val="FF0000"/>
                <w:sz w:val="32"/>
                <w:szCs w:val="28"/>
              </w:rPr>
              <w:t>.</w:t>
            </w:r>
          </w:p>
        </w:tc>
      </w:tr>
    </w:tbl>
    <w:p w:rsidR="006D63EE" w:rsidRPr="006D63EE" w:rsidRDefault="006D63EE" w:rsidP="00166E9B">
      <w:pPr>
        <w:rPr>
          <w:rFonts w:ascii="Century Gothic" w:hAnsi="Century Gothic"/>
          <w:sz w:val="36"/>
        </w:rPr>
      </w:pPr>
      <w:bookmarkStart w:id="0" w:name="_GoBack"/>
      <w:bookmarkEnd w:id="0"/>
    </w:p>
    <w:sectPr w:rsidR="006D63EE" w:rsidRPr="006D63EE" w:rsidSect="005F3CE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E9B"/>
    <w:rsid w:val="00166E9B"/>
    <w:rsid w:val="005F3CE8"/>
    <w:rsid w:val="006D63EE"/>
    <w:rsid w:val="00766110"/>
    <w:rsid w:val="007F61E2"/>
    <w:rsid w:val="00951C06"/>
    <w:rsid w:val="00C93AD7"/>
    <w:rsid w:val="00EC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A27F58-1247-429F-AABA-3B93961F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6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Parr</dc:creator>
  <cp:keywords/>
  <dc:description/>
  <cp:lastModifiedBy>E Parr</cp:lastModifiedBy>
  <cp:revision>1</cp:revision>
  <cp:lastPrinted>2017-10-04T12:40:00Z</cp:lastPrinted>
  <dcterms:created xsi:type="dcterms:W3CDTF">2017-10-04T11:54:00Z</dcterms:created>
  <dcterms:modified xsi:type="dcterms:W3CDTF">2017-10-04T12:47:00Z</dcterms:modified>
</cp:coreProperties>
</file>