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5A" w:rsidRPr="00554165" w:rsidRDefault="0047155A" w:rsidP="0047155A">
      <w:pPr>
        <w:jc w:val="center"/>
        <w:rPr>
          <w:rFonts w:ascii="Century Gothic" w:hAnsi="Century Gothic"/>
          <w:b/>
          <w:u w:val="single"/>
        </w:rPr>
      </w:pPr>
      <w:r w:rsidRPr="006D0BD5">
        <w:rPr>
          <w:rFonts w:ascii="Century Gothic" w:hAnsi="Century Gothic"/>
          <w:b/>
          <w:sz w:val="32"/>
        </w:rPr>
        <w:t>Week One</w:t>
      </w:r>
    </w:p>
    <w:p w:rsidR="0047155A" w:rsidRPr="008B0920" w:rsidRDefault="0047155A" w:rsidP="004715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Our science theme for the next two weeks </w:t>
      </w:r>
      <w:r w:rsidRPr="00AC7E0E">
        <w:rPr>
          <w:rFonts w:ascii="Century Gothic" w:hAnsi="Century Gothic"/>
        </w:rPr>
        <w:t>will focus on</w:t>
      </w:r>
      <w:r>
        <w:rPr>
          <w:rFonts w:ascii="Century Gothic" w:hAnsi="Century Gothic"/>
        </w:rPr>
        <w:t xml:space="preserve"> exploring electricity. Some tasks will take longer than others, so feel free to complete these over several days if needs be. </w:t>
      </w:r>
      <w:r w:rsidRPr="00AC7E0E">
        <w:rPr>
          <w:rFonts w:ascii="Century Gothic" w:hAnsi="Century Gothic"/>
        </w:rPr>
        <w:t xml:space="preserve">You may do these in any order </w:t>
      </w:r>
      <w:r>
        <w:rPr>
          <w:rFonts w:ascii="Century Gothic" w:hAnsi="Century Gothic"/>
        </w:rPr>
        <w:t xml:space="preserve">that you wish, and present your work in a way that suits you- be creative! </w:t>
      </w:r>
      <w:r w:rsidRPr="00AC7E0E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47155A" w:rsidRPr="00AC7E0E" w:rsidTr="0061229B">
        <w:tc>
          <w:tcPr>
            <w:tcW w:w="5129" w:type="dxa"/>
          </w:tcPr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/>
                <w:sz w:val="22"/>
                <w:u w:val="single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u w:val="single"/>
                <w:bdr w:val="none" w:sz="0" w:space="0" w:color="auto" w:frame="1"/>
              </w:rPr>
              <w:t>What are the dangers of electricity?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  <w:t>Use the resources below and your own research to find out about the dangers of electricity:</w:t>
            </w:r>
          </w:p>
          <w:p w:rsidR="0047155A" w:rsidRPr="006F6A0E" w:rsidRDefault="0047155A" w:rsidP="0047155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hyperlink r:id="rId5" w:history="1">
              <w:r w:rsidRPr="006F6A0E">
                <w:rPr>
                  <w:rStyle w:val="Hyperlink"/>
                  <w:sz w:val="22"/>
                </w:rPr>
                <w:t>http://www.switchedonkids.org.uk/electrical-safety-in-your-home</w:t>
              </w:r>
            </w:hyperlink>
          </w:p>
          <w:p w:rsidR="0047155A" w:rsidRPr="006F6A0E" w:rsidRDefault="0047155A" w:rsidP="0047155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hyperlink r:id="rId6" w:history="1">
              <w:r w:rsidRPr="006F6A0E">
                <w:rPr>
                  <w:rStyle w:val="Hyperlink"/>
                  <w:sz w:val="22"/>
                </w:rPr>
                <w:t>https://www.bbc.co.uk/bitesize/clips/zyxd7ty</w:t>
              </w:r>
            </w:hyperlink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b/>
                <w:bCs/>
                <w:color w:val="000000"/>
                <w:sz w:val="22"/>
                <w:bdr w:val="none" w:sz="0" w:space="0" w:color="auto" w:frame="1"/>
              </w:rPr>
              <w:t>Task:</w:t>
            </w:r>
            <w:r w:rsidRPr="006F6A0E"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  <w:t> </w:t>
            </w:r>
            <w:r w:rsidRPr="006F6A0E">
              <w:rPr>
                <w:rFonts w:ascii="Century Gothic" w:hAnsi="Century Gothic" w:cs="Calibri"/>
                <w:b/>
                <w:i/>
                <w:color w:val="000000"/>
                <w:sz w:val="22"/>
                <w:bdr w:val="none" w:sz="0" w:space="0" w:color="auto" w:frame="1"/>
              </w:rPr>
              <w:t xml:space="preserve">Create a safety poster/ video highlighting the dangers of electricity. 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7155A" w:rsidRPr="006F6A0E" w:rsidRDefault="0047155A" w:rsidP="0061229B">
            <w:pPr>
              <w:rPr>
                <w:rFonts w:ascii="Century Gothic" w:hAnsi="Century Gothic"/>
              </w:rPr>
            </w:pPr>
          </w:p>
        </w:tc>
        <w:tc>
          <w:tcPr>
            <w:tcW w:w="5129" w:type="dxa"/>
          </w:tcPr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/>
                <w:sz w:val="22"/>
                <w:u w:val="single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u w:val="single"/>
                <w:bdr w:val="none" w:sz="0" w:space="0" w:color="auto" w:frame="1"/>
              </w:rPr>
              <w:t>How do we use electricity in our home?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  <w:t>Electricity is central to modern day life. 150 years ago, people lived without any electricity. Do you think you could manage without electricity for a day?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/>
                <w:sz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b/>
                <w:bCs/>
                <w:color w:val="000000"/>
                <w:sz w:val="22"/>
                <w:bdr w:val="none" w:sz="0" w:space="0" w:color="auto" w:frame="1"/>
              </w:rPr>
              <w:t>Task:</w:t>
            </w:r>
            <w:r w:rsidRPr="006F6A0E"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  <w:t> </w:t>
            </w:r>
            <w:r w:rsidRPr="006F6A0E">
              <w:rPr>
                <w:rFonts w:ascii="Century Gothic" w:hAnsi="Century Gothic" w:cs="Calibri"/>
                <w:b/>
                <w:i/>
                <w:color w:val="000000"/>
                <w:sz w:val="22"/>
                <w:bdr w:val="none" w:sz="0" w:space="0" w:color="auto" w:frame="1"/>
              </w:rPr>
              <w:t xml:space="preserve">Complete a ‘log’ to track how you use electricity in a day e.g. switched on lights, played </w:t>
            </w:r>
            <w:proofErr w:type="spellStart"/>
            <w:r w:rsidRPr="006F6A0E">
              <w:rPr>
                <w:rFonts w:ascii="Century Gothic" w:hAnsi="Century Gothic" w:cs="Calibri"/>
                <w:b/>
                <w:i/>
                <w:color w:val="000000"/>
                <w:sz w:val="22"/>
                <w:bdr w:val="none" w:sz="0" w:space="0" w:color="auto" w:frame="1"/>
              </w:rPr>
              <w:t>xbox</w:t>
            </w:r>
            <w:proofErr w:type="spellEnd"/>
            <w:r w:rsidRPr="006F6A0E">
              <w:rPr>
                <w:rFonts w:ascii="Century Gothic" w:hAnsi="Century Gothic" w:cs="Calibri"/>
                <w:b/>
                <w:i/>
                <w:color w:val="000000"/>
                <w:sz w:val="22"/>
                <w:bdr w:val="none" w:sz="0" w:space="0" w:color="auto" w:frame="1"/>
              </w:rPr>
              <w:t xml:space="preserve">. Now decide whether each use was essential or not.  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i/>
                <w:color w:val="000000"/>
                <w:sz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6F6A0E">
              <w:rPr>
                <w:rFonts w:ascii="Century Gothic" w:hAnsi="Century Gothic" w:cs="Calibri"/>
                <w:b/>
                <w:i/>
                <w:color w:val="000000"/>
                <w:sz w:val="22"/>
                <w:bdr w:val="none" w:sz="0" w:space="0" w:color="auto" w:frame="1"/>
              </w:rPr>
              <w:t>There is an ‘essential and non-essential uses of electricity’ sheet attached that you could use</w:t>
            </w:r>
            <w:r w:rsidRPr="006F6A0E">
              <w:rPr>
                <w:rFonts w:ascii="Century Gothic" w:hAnsi="Century Gothic" w:cs="Calibri"/>
                <w:i/>
                <w:color w:val="000000"/>
                <w:sz w:val="22"/>
                <w:bdr w:val="none" w:sz="0" w:space="0" w:color="auto" w:frame="1"/>
              </w:rPr>
              <w:t>.</w:t>
            </w:r>
            <w:r w:rsidRPr="006F6A0E">
              <w:rPr>
                <w:rFonts w:ascii="Century Gothic" w:hAnsi="Century Gothic" w:cs="Calibri"/>
                <w:b/>
                <w:i/>
                <w:color w:val="000000"/>
                <w:sz w:val="22"/>
                <w:bdr w:val="none" w:sz="0" w:space="0" w:color="auto" w:frame="1"/>
              </w:rPr>
              <w:t xml:space="preserve"> </w:t>
            </w:r>
          </w:p>
        </w:tc>
        <w:tc>
          <w:tcPr>
            <w:tcW w:w="5130" w:type="dxa"/>
          </w:tcPr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/>
                <w:sz w:val="22"/>
                <w:u w:val="single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u w:val="single"/>
                <w:bdr w:val="none" w:sz="0" w:space="0" w:color="auto" w:frame="1"/>
              </w:rPr>
              <w:t>Electricity inventors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  <w:t xml:space="preserve">Use the resources below and your own research to find out about two pioneers in electricity.  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/>
                <w:sz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b/>
                <w:color w:val="000000"/>
                <w:sz w:val="22"/>
                <w:bdr w:val="none" w:sz="0" w:space="0" w:color="auto" w:frame="1"/>
              </w:rPr>
              <w:t>Thomas Edison:</w:t>
            </w:r>
          </w:p>
          <w:p w:rsidR="0047155A" w:rsidRPr="006F6A0E" w:rsidRDefault="0047155A" w:rsidP="0047155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hyperlink r:id="rId7" w:history="1">
              <w:r w:rsidRPr="006F6A0E">
                <w:rPr>
                  <w:rStyle w:val="Hyperlink"/>
                  <w:sz w:val="22"/>
                </w:rPr>
                <w:t>https://www.ducksters.com/biography/thomas_edison.php</w:t>
              </w:r>
            </w:hyperlink>
          </w:p>
          <w:p w:rsidR="0047155A" w:rsidRPr="006F6A0E" w:rsidRDefault="0047155A" w:rsidP="0047155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hyperlink r:id="rId8" w:history="1">
              <w:r w:rsidRPr="006F6A0E">
                <w:rPr>
                  <w:rStyle w:val="Hyperlink"/>
                  <w:sz w:val="22"/>
                </w:rPr>
                <w:t>https://www.youtube.com/watch?v=KgSi_R1Wcyk</w:t>
              </w:r>
            </w:hyperlink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b/>
                <w:sz w:val="22"/>
              </w:rPr>
            </w:pPr>
            <w:r w:rsidRPr="006F6A0E">
              <w:rPr>
                <w:rFonts w:ascii="Century Gothic" w:hAnsi="Century Gothic"/>
                <w:b/>
                <w:sz w:val="22"/>
              </w:rPr>
              <w:t>Benjamin Franklin</w:t>
            </w:r>
            <w:r w:rsidRPr="006F6A0E">
              <w:rPr>
                <w:b/>
                <w:sz w:val="22"/>
              </w:rPr>
              <w:t xml:space="preserve">: </w:t>
            </w:r>
          </w:p>
          <w:p w:rsidR="0047155A" w:rsidRPr="006F6A0E" w:rsidRDefault="0047155A" w:rsidP="0047155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hyperlink r:id="rId9" w:history="1">
              <w:r w:rsidRPr="006F6A0E">
                <w:rPr>
                  <w:rStyle w:val="Hyperlink"/>
                  <w:sz w:val="22"/>
                </w:rPr>
                <w:t>https://kids.kiddle.co/Benjamin_Franklin</w:t>
              </w:r>
            </w:hyperlink>
          </w:p>
          <w:p w:rsidR="0047155A" w:rsidRPr="006F6A0E" w:rsidRDefault="0047155A" w:rsidP="0047155A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hyperlink r:id="rId10" w:history="1">
              <w:r w:rsidRPr="006F6A0E">
                <w:rPr>
                  <w:rStyle w:val="Hyperlink"/>
                  <w:sz w:val="22"/>
                </w:rPr>
                <w:t>https://www.youtube.com/watch?v=nOF0OCI1xIc</w:t>
              </w:r>
            </w:hyperlink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b/>
                <w:bCs/>
                <w:color w:val="000000"/>
                <w:sz w:val="22"/>
                <w:bdr w:val="none" w:sz="0" w:space="0" w:color="auto" w:frame="1"/>
              </w:rPr>
              <w:t>Task:</w:t>
            </w:r>
            <w:r w:rsidRPr="006F6A0E">
              <w:rPr>
                <w:rFonts w:ascii="Century Gothic" w:hAnsi="Century Gothic" w:cs="Calibri"/>
                <w:color w:val="000000"/>
                <w:sz w:val="22"/>
                <w:bdr w:val="none" w:sz="0" w:space="0" w:color="auto" w:frame="1"/>
              </w:rPr>
              <w:t> </w:t>
            </w:r>
            <w:r w:rsidRPr="006F6A0E">
              <w:rPr>
                <w:rFonts w:ascii="Century Gothic" w:hAnsi="Century Gothic" w:cs="Calibri"/>
                <w:b/>
                <w:i/>
                <w:color w:val="000000"/>
                <w:sz w:val="22"/>
                <w:bdr w:val="none" w:sz="0" w:space="0" w:color="auto" w:frame="1"/>
              </w:rPr>
              <w:t xml:space="preserve">Choose one of the inventors and create a fact file/ biography about their life and inventions. </w:t>
            </w:r>
          </w:p>
        </w:tc>
      </w:tr>
      <w:tr w:rsidR="0047155A" w:rsidRPr="00AC7E0E" w:rsidTr="0061229B">
        <w:tc>
          <w:tcPr>
            <w:tcW w:w="5129" w:type="dxa"/>
          </w:tcPr>
          <w:p w:rsidR="0047155A" w:rsidRPr="006F6A0E" w:rsidRDefault="0047155A" w:rsidP="0061229B">
            <w:pPr>
              <w:jc w:val="center"/>
              <w:rPr>
                <w:rFonts w:ascii="Century Gothic" w:hAnsi="Century Gothic"/>
                <w:u w:val="single"/>
              </w:rPr>
            </w:pPr>
            <w:r w:rsidRPr="006F6A0E">
              <w:rPr>
                <w:rFonts w:ascii="Century Gothic" w:hAnsi="Century Gothic"/>
                <w:u w:val="single"/>
              </w:rPr>
              <w:t>Electrical circuits</w:t>
            </w:r>
          </w:p>
          <w:p w:rsidR="0047155A" w:rsidRPr="006F6A0E" w:rsidRDefault="0047155A" w:rsidP="0061229B">
            <w:pPr>
              <w:jc w:val="center"/>
              <w:rPr>
                <w:rFonts w:ascii="Century Gothic" w:hAnsi="Century Gothic"/>
              </w:rPr>
            </w:pPr>
          </w:p>
          <w:p w:rsidR="0047155A" w:rsidRPr="006F6A0E" w:rsidRDefault="0047155A" w:rsidP="0061229B">
            <w:pPr>
              <w:rPr>
                <w:rFonts w:ascii="Century Gothic" w:hAnsi="Century Gothic"/>
              </w:rPr>
            </w:pPr>
            <w:r w:rsidRPr="006F6A0E">
              <w:rPr>
                <w:rFonts w:ascii="Century Gothic" w:hAnsi="Century Gothic"/>
              </w:rPr>
              <w:t xml:space="preserve">Watch the video below to find out about electrical circuits. </w:t>
            </w:r>
          </w:p>
          <w:p w:rsidR="0047155A" w:rsidRPr="006F6A0E" w:rsidRDefault="0047155A" w:rsidP="0047155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hyperlink r:id="rId11" w:history="1">
              <w:r w:rsidRPr="006F6A0E">
                <w:rPr>
                  <w:rStyle w:val="Hyperlink"/>
                </w:rPr>
                <w:t>https://www.youtube.com/watch?time_continue=3&amp;v=KYKVf6edvcA&amp;feature=emb_logo</w:t>
              </w:r>
            </w:hyperlink>
          </w:p>
          <w:p w:rsidR="0047155A" w:rsidRPr="006F6A0E" w:rsidRDefault="0047155A" w:rsidP="0061229B">
            <w:pPr>
              <w:pStyle w:val="ListParagraph"/>
              <w:rPr>
                <w:rFonts w:ascii="Century Gothic" w:hAnsi="Century Gothic"/>
                <w:b/>
              </w:rPr>
            </w:pPr>
          </w:p>
          <w:p w:rsidR="0047155A" w:rsidRPr="006F6A0E" w:rsidRDefault="0047155A" w:rsidP="0061229B">
            <w:pPr>
              <w:rPr>
                <w:rFonts w:ascii="Century Gothic" w:hAnsi="Century Gothic"/>
                <w:b/>
              </w:rPr>
            </w:pPr>
            <w:r w:rsidRPr="006F6A0E">
              <w:rPr>
                <w:rFonts w:ascii="Century Gothic" w:hAnsi="Century Gothic"/>
                <w:b/>
              </w:rPr>
              <w:t>Task: Put your knowledge to the test and see if you can match the symbols to the names!</w:t>
            </w:r>
          </w:p>
          <w:p w:rsidR="0047155A" w:rsidRPr="006F6A0E" w:rsidRDefault="0047155A" w:rsidP="0061229B">
            <w:pPr>
              <w:rPr>
                <w:rFonts w:ascii="Century Gothic" w:hAnsi="Century Gothic"/>
                <w:b/>
              </w:rPr>
            </w:pPr>
          </w:p>
          <w:p w:rsidR="0047155A" w:rsidRPr="006F6A0E" w:rsidRDefault="0047155A" w:rsidP="0061229B">
            <w:pPr>
              <w:rPr>
                <w:rFonts w:ascii="Century Gothic" w:hAnsi="Century Gothic"/>
                <w:b/>
              </w:rPr>
            </w:pPr>
            <w:r w:rsidRPr="006F6A0E">
              <w:rPr>
                <w:rFonts w:ascii="Century Gothic" w:hAnsi="Century Gothic"/>
                <w:b/>
              </w:rPr>
              <w:t>The quiz is attached at the end of this document</w:t>
            </w:r>
          </w:p>
        </w:tc>
        <w:tc>
          <w:tcPr>
            <w:tcW w:w="10259" w:type="dxa"/>
            <w:gridSpan w:val="2"/>
          </w:tcPr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  <w:u w:val="single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Design your own electrical circuit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Draw each of these circuits using the scientific symbols for each component: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7155A" w:rsidRPr="006F6A0E" w:rsidRDefault="0047155A" w:rsidP="0047155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A circuit with a bulb, a cell and an open switch</w:t>
            </w:r>
          </w:p>
          <w:p w:rsidR="0047155A" w:rsidRPr="006F6A0E" w:rsidRDefault="0047155A" w:rsidP="0047155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A circuit with a battery and two motors</w:t>
            </w:r>
          </w:p>
          <w:p w:rsidR="0047155A" w:rsidRPr="006F6A0E" w:rsidRDefault="0047155A" w:rsidP="0047155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A circuit with a buzzer, two batteries and a closed switch</w:t>
            </w:r>
          </w:p>
          <w:p w:rsidR="0047155A" w:rsidRPr="006F6A0E" w:rsidRDefault="0047155A" w:rsidP="0047155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6F6A0E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Design your own!</w:t>
            </w: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47155A" w:rsidRPr="006F6A0E" w:rsidRDefault="0047155A" w:rsidP="0061229B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:rsidR="0033761E" w:rsidRDefault="0033761E">
      <w:bookmarkStart w:id="0" w:name="_GoBack"/>
      <w:bookmarkEnd w:id="0"/>
    </w:p>
    <w:sectPr w:rsidR="0033761E" w:rsidSect="00471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251E"/>
    <w:multiLevelType w:val="hybridMultilevel"/>
    <w:tmpl w:val="23BA2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37CB"/>
    <w:multiLevelType w:val="hybridMultilevel"/>
    <w:tmpl w:val="6234E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13B4C"/>
    <w:multiLevelType w:val="hybridMultilevel"/>
    <w:tmpl w:val="2D2EB0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376D"/>
    <w:multiLevelType w:val="hybridMultilevel"/>
    <w:tmpl w:val="9F748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A"/>
    <w:rsid w:val="0033761E"/>
    <w:rsid w:val="004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F8CE"/>
  <w15:chartTrackingRefBased/>
  <w15:docId w15:val="{A9E2F4EB-1BB5-42E3-A8B3-390344D0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5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7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Si_R1Wcy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ucksters.com/biography/thomas_edison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clips/zyxd7ty" TargetMode="External"/><Relationship Id="rId11" Type="http://schemas.openxmlformats.org/officeDocument/2006/relationships/hyperlink" Target="https://www.youtube.com/watch?time_continue=3&amp;v=KYKVf6edvcA&amp;feature=emb_logo" TargetMode="External"/><Relationship Id="rId5" Type="http://schemas.openxmlformats.org/officeDocument/2006/relationships/hyperlink" Target="http://www.switchedonkids.org.uk/electrical-safety-in-your-home" TargetMode="External"/><Relationship Id="rId10" Type="http://schemas.openxmlformats.org/officeDocument/2006/relationships/hyperlink" Target="https://www.youtube.com/watch?v=nOF0OCI1x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Benjamin_Frank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Goodwin</dc:creator>
  <cp:keywords/>
  <dc:description/>
  <cp:lastModifiedBy>Morgan Goodwin</cp:lastModifiedBy>
  <cp:revision>1</cp:revision>
  <dcterms:created xsi:type="dcterms:W3CDTF">2020-06-22T18:06:00Z</dcterms:created>
  <dcterms:modified xsi:type="dcterms:W3CDTF">2020-06-22T18:06:00Z</dcterms:modified>
</cp:coreProperties>
</file>